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斯曼峰 电动吸引器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LX-840D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ascii="宋体" w:hAnsi="宋体" w:eastAsia="宋体" w:cs="宋体"/>
          <w:b w:val="0"/>
          <w:i w:val="0"/>
          <w:caps w:val="0"/>
          <w:color w:val="333333"/>
          <w:spacing w:val="0"/>
          <w:kern w:val="0"/>
          <w:sz w:val="28"/>
          <w:szCs w:val="28"/>
          <w:shd w:val="clear" w:fill="FFFFFF"/>
          <w:lang w:val="en-US" w:eastAsia="zh-CN" w:bidi="ar"/>
        </w:rPr>
      </w:pP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68745" cy="7001510"/>
            <wp:effectExtent l="0" t="0" r="8255" b="8890"/>
            <wp:docPr id="6" name="图片 6" descr="斯曼峰妇科吸引器LX840D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斯曼峰妇科吸引器LX840D新版"/>
                    <pic:cNvPicPr>
                      <a:picLocks noChangeAspect="1"/>
                    </pic:cNvPicPr>
                  </pic:nvPicPr>
                  <pic:blipFill>
                    <a:blip r:embed="rId6"/>
                    <a:stretch>
                      <a:fillRect/>
                    </a:stretch>
                  </pic:blipFill>
                  <pic:spPr>
                    <a:xfrm>
                      <a:off x="0" y="0"/>
                      <a:ext cx="6468745" cy="700151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ascii="宋体" w:hAnsi="宋体" w:eastAsia="宋体" w:cs="宋体"/>
          <w:b w:val="0"/>
          <w:i w:val="0"/>
          <w:caps w:val="0"/>
          <w:color w:val="333333"/>
          <w:spacing w:val="0"/>
          <w:kern w:val="0"/>
          <w:sz w:val="28"/>
          <w:szCs w:val="28"/>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723" w:firstLineChars="200"/>
        <w:jc w:val="center"/>
        <w:textAlignment w:val="auto"/>
        <w:outlineLvl w:val="9"/>
        <w:rPr>
          <w:rFonts w:hint="eastAsia" w:ascii="宋体" w:hAnsi="宋体" w:eastAsia="宋体" w:cs="宋体"/>
          <w:b/>
          <w:bCs/>
          <w:i w:val="0"/>
          <w:caps w:val="0"/>
          <w:color w:val="333333"/>
          <w:spacing w:val="0"/>
          <w:sz w:val="36"/>
          <w:szCs w:val="36"/>
          <w:shd w:val="clear" w:fill="FFFFFF"/>
          <w:lang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723" w:firstLineChars="200"/>
        <w:jc w:val="center"/>
        <w:textAlignment w:val="auto"/>
        <w:outlineLvl w:val="9"/>
        <w:rPr>
          <w:rFonts w:hint="eastAsia" w:ascii="宋体" w:hAnsi="宋体" w:eastAsia="宋体" w:cs="宋体"/>
          <w:b/>
          <w:bCs/>
          <w:i w:val="0"/>
          <w:caps w:val="0"/>
          <w:color w:val="333333"/>
          <w:spacing w:val="0"/>
          <w:sz w:val="36"/>
          <w:szCs w:val="36"/>
          <w:shd w:val="clear" w:fill="FFFFFF"/>
          <w:lang w:val="en-US" w:eastAsia="zh-CN"/>
        </w:rPr>
      </w:pPr>
      <w:r>
        <w:rPr>
          <w:rFonts w:hint="eastAsia" w:ascii="宋体" w:hAnsi="宋体" w:eastAsia="宋体" w:cs="宋体"/>
          <w:b/>
          <w:bCs/>
          <w:i w:val="0"/>
          <w:caps w:val="0"/>
          <w:color w:val="333333"/>
          <w:spacing w:val="0"/>
          <w:sz w:val="36"/>
          <w:szCs w:val="36"/>
          <w:shd w:val="clear" w:fill="FFFFFF"/>
          <w:lang w:eastAsia="zh-CN"/>
        </w:rPr>
        <w:t>斯曼峰</w:t>
      </w:r>
      <w:r>
        <w:rPr>
          <w:rFonts w:hint="eastAsia" w:ascii="宋体" w:hAnsi="宋体" w:eastAsia="宋体" w:cs="宋体"/>
          <w:b/>
          <w:bCs/>
          <w:i w:val="0"/>
          <w:caps w:val="0"/>
          <w:color w:val="333333"/>
          <w:spacing w:val="0"/>
          <w:sz w:val="36"/>
          <w:szCs w:val="36"/>
          <w:shd w:val="clear" w:fill="FFFFFF"/>
          <w:lang w:val="en-US" w:eastAsia="zh-CN"/>
        </w:rPr>
        <w:t xml:space="preserve"> 电动吸引器 LX-840D</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both"/>
        <w:textAlignment w:val="auto"/>
        <w:outlineLvl w:val="9"/>
        <w:rPr>
          <w:rFonts w:hint="eastAsia" w:ascii="宋体" w:hAnsi="宋体" w:eastAsia="宋体" w:cs="宋体"/>
          <w:b/>
          <w:bCs/>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LX840D 型妇科吸引器供医疗机构对早期妊娠的孕妇施行人工流产手术时使用。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both"/>
        <w:textAlignment w:val="auto"/>
        <w:outlineLvl w:val="9"/>
        <w:rPr>
          <w:rFonts w:hint="eastAsia" w:ascii="宋体" w:hAnsi="宋体" w:eastAsia="宋体" w:cs="宋体"/>
          <w:b/>
          <w:bCs/>
          <w:i w:val="0"/>
          <w:caps w:val="0"/>
          <w:color w:val="333333"/>
          <w:spacing w:val="0"/>
          <w:sz w:val="36"/>
          <w:szCs w:val="36"/>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both"/>
        <w:textAlignment w:val="auto"/>
        <w:outlineLvl w:val="9"/>
        <w:rPr>
          <w:rFonts w:hint="eastAsia" w:ascii="宋体" w:hAnsi="宋体" w:eastAsia="宋体" w:cs="宋体"/>
          <w:b/>
          <w:bCs/>
          <w:i w:val="0"/>
          <w:caps w:val="0"/>
          <w:color w:val="333333"/>
          <w:spacing w:val="0"/>
          <w:sz w:val="36"/>
          <w:szCs w:val="36"/>
          <w:shd w:val="clear" w:fill="FFFFFF"/>
        </w:rPr>
      </w:pPr>
      <w:r>
        <w:rPr>
          <w:rFonts w:hint="eastAsia" w:ascii="宋体" w:hAnsi="宋体" w:eastAsia="宋体" w:cs="宋体"/>
          <w:b/>
          <w:bCs/>
          <w:i w:val="0"/>
          <w:caps w:val="0"/>
          <w:color w:val="333333"/>
          <w:spacing w:val="0"/>
          <w:sz w:val="36"/>
          <w:szCs w:val="36"/>
          <w:shd w:val="clear" w:fill="FFFFFF"/>
        </w:rPr>
        <w:t>产品特点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left"/>
        <w:rPr>
          <w:rFonts w:hint="eastAsia" w:ascii="宋体" w:hAnsi="宋体" w:eastAsia="宋体" w:cs="宋体"/>
          <w:i w:val="0"/>
          <w:caps w:val="0"/>
          <w:color w:val="333333"/>
          <w:spacing w:val="0"/>
          <w:sz w:val="32"/>
          <w:szCs w:val="32"/>
          <w:bdr w:val="none" w:color="auto" w:sz="0" w:space="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left"/>
        <w:rPr>
          <w:rFonts w:hint="eastAsia" w:ascii="宋体" w:hAnsi="宋体" w:eastAsia="宋体" w:cs="宋体"/>
          <w:i w:val="0"/>
          <w:caps w:val="0"/>
          <w:color w:val="333333"/>
          <w:spacing w:val="0"/>
          <w:sz w:val="32"/>
          <w:szCs w:val="32"/>
        </w:rPr>
      </w:pPr>
      <w:bookmarkStart w:id="0" w:name="_GoBack"/>
      <w:bookmarkEnd w:id="0"/>
      <w:r>
        <w:rPr>
          <w:rFonts w:hint="eastAsia" w:ascii="宋体" w:hAnsi="宋体" w:eastAsia="宋体" w:cs="宋体"/>
          <w:i w:val="0"/>
          <w:caps w:val="0"/>
          <w:color w:val="333333"/>
          <w:spacing w:val="0"/>
          <w:sz w:val="32"/>
          <w:szCs w:val="32"/>
          <w:bdr w:val="none" w:color="auto" w:sz="0" w:space="0"/>
          <w:shd w:val="clear" w:fill="FFFFFF"/>
        </w:rPr>
        <w:t xml:space="preserve">1. </w:t>
      </w:r>
      <w:r>
        <w:rPr>
          <w:rFonts w:hint="eastAsia" w:ascii="宋体" w:hAnsi="宋体" w:eastAsia="宋体" w:cs="宋体"/>
          <w:i w:val="0"/>
          <w:caps w:val="0"/>
          <w:color w:val="333333"/>
          <w:spacing w:val="0"/>
          <w:sz w:val="32"/>
          <w:szCs w:val="32"/>
          <w:bdr w:val="none" w:color="auto" w:sz="0" w:space="0"/>
          <w:shd w:val="clear" w:fill="FFFFFF"/>
          <w:lang w:eastAsia="zh-CN"/>
        </w:rPr>
        <w:t>采用大流量无油润滑真空泵作为负压源</w:t>
      </w:r>
      <w:r>
        <w:rPr>
          <w:rFonts w:hint="eastAsia" w:ascii="宋体" w:hAnsi="宋体" w:eastAsia="宋体" w:cs="宋体"/>
          <w:i w:val="0"/>
          <w:caps w:val="0"/>
          <w:color w:val="333333"/>
          <w:spacing w:val="0"/>
          <w:sz w:val="32"/>
          <w:szCs w:val="32"/>
          <w:bdr w:val="none" w:color="auto" w:sz="0" w:space="0"/>
          <w:shd w:val="clear" w:fill="FFFFFF"/>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kern w:val="0"/>
          <w:sz w:val="32"/>
          <w:szCs w:val="32"/>
          <w:bdr w:val="none" w:color="auto" w:sz="0" w:space="0"/>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bdr w:val="none" w:color="auto" w:sz="0" w:space="0"/>
          <w:shd w:val="clear" w:fill="FFFFFF"/>
          <w:lang w:val="en-US" w:eastAsia="zh-CN" w:bidi="ar"/>
        </w:rPr>
        <w:t>2. 抽气速率高，无油雾污染，可免去泵体的日常维护和保养。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kern w:val="0"/>
          <w:sz w:val="32"/>
          <w:szCs w:val="32"/>
          <w:bdr w:val="none" w:color="auto" w:sz="0" w:space="0"/>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bdr w:val="none" w:color="auto" w:sz="0" w:space="0"/>
          <w:shd w:val="clear" w:fill="FFFFFF"/>
          <w:lang w:val="en-US" w:eastAsia="zh-CN" w:bidi="ar"/>
        </w:rPr>
        <w:t>3. 溢流保护装置可防止液体进入中间管道和泵内管路中装有单向阀，可选择停机操作；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kern w:val="0"/>
          <w:sz w:val="32"/>
          <w:szCs w:val="32"/>
          <w:bdr w:val="none" w:color="auto" w:sz="0" w:space="0"/>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bdr w:val="none" w:color="auto" w:sz="0" w:space="0"/>
          <w:shd w:val="clear" w:fill="FFFFFF"/>
          <w:lang w:val="en-US" w:eastAsia="zh-CN" w:bidi="ar"/>
        </w:rPr>
        <w:t>4. 精心设计的管路控制系统，使临床负压控制稳定，且无需重复设定，操作简易、便捷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both"/>
        <w:textAlignment w:val="auto"/>
        <w:outlineLvl w:val="9"/>
        <w:rPr>
          <w:rFonts w:hint="eastAsia" w:ascii="宋体" w:hAnsi="宋体" w:eastAsia="宋体" w:cs="宋体"/>
          <w:b/>
          <w:bCs/>
          <w:i w:val="0"/>
          <w:caps w:val="0"/>
          <w:color w:val="333333"/>
          <w:spacing w:val="0"/>
          <w:sz w:val="36"/>
          <w:szCs w:val="36"/>
          <w:shd w:val="clear" w:fill="FFFFFF"/>
        </w:rPr>
      </w:pPr>
    </w:p>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Chars="0" w:right="0" w:rightChars="0"/>
        <w:jc w:val="left"/>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drawing>
          <wp:inline distT="0" distB="0" distL="114300" distR="114300">
            <wp:extent cx="6470650" cy="8930005"/>
            <wp:effectExtent l="0" t="0" r="6350" b="4445"/>
            <wp:docPr id="7" name="图片 7" descr="斯曼峰LX840D模板-新款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斯曼峰LX840D模板-新款_04"/>
                    <pic:cNvPicPr>
                      <a:picLocks noChangeAspect="1"/>
                    </pic:cNvPicPr>
                  </pic:nvPicPr>
                  <pic:blipFill>
                    <a:blip r:embed="rId7"/>
                    <a:stretch>
                      <a:fillRect/>
                    </a:stretch>
                  </pic:blipFill>
                  <pic:spPr>
                    <a:xfrm>
                      <a:off x="0" y="0"/>
                      <a:ext cx="6470650" cy="8930005"/>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8527415"/>
            <wp:effectExtent l="0" t="0" r="6350" b="6985"/>
            <wp:docPr id="8" name="图片 8" descr="斯曼峰LX840D模板-新款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斯曼峰LX840D模板-新款_05"/>
                    <pic:cNvPicPr>
                      <a:picLocks noChangeAspect="1"/>
                    </pic:cNvPicPr>
                  </pic:nvPicPr>
                  <pic:blipFill>
                    <a:blip r:embed="rId8"/>
                    <a:stretch>
                      <a:fillRect/>
                    </a:stretch>
                  </pic:blipFill>
                  <pic:spPr>
                    <a:xfrm>
                      <a:off x="0" y="0"/>
                      <a:ext cx="6470650" cy="8527415"/>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8698865"/>
            <wp:effectExtent l="0" t="0" r="6350" b="6985"/>
            <wp:docPr id="9" name="图片 9" descr="斯曼峰LX840D模板-新款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斯曼峰LX840D模板-新款_06"/>
                    <pic:cNvPicPr>
                      <a:picLocks noChangeAspect="1"/>
                    </pic:cNvPicPr>
                  </pic:nvPicPr>
                  <pic:blipFill>
                    <a:blip r:embed="rId9"/>
                    <a:stretch>
                      <a:fillRect/>
                    </a:stretch>
                  </pic:blipFill>
                  <pic:spPr>
                    <a:xfrm>
                      <a:off x="0" y="0"/>
                      <a:ext cx="6470650" cy="8698865"/>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8362315"/>
            <wp:effectExtent l="0" t="0" r="6350" b="635"/>
            <wp:docPr id="11" name="图片 11" descr="斯曼峰LX840D模板-新款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斯曼峰LX840D模板-新款_07"/>
                    <pic:cNvPicPr>
                      <a:picLocks noChangeAspect="1"/>
                    </pic:cNvPicPr>
                  </pic:nvPicPr>
                  <pic:blipFill>
                    <a:blip r:embed="rId10"/>
                    <a:stretch>
                      <a:fillRect/>
                    </a:stretch>
                  </pic:blipFill>
                  <pic:spPr>
                    <a:xfrm>
                      <a:off x="0" y="0"/>
                      <a:ext cx="6470650" cy="836231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jc w:val="center"/>
        <w:rPr>
          <w:rFonts w:hint="eastAsia" w:asciiTheme="majorEastAsia" w:hAnsiTheme="majorEastAsia" w:eastAsiaTheme="majorEastAsia" w:cstheme="majorEastAsia"/>
          <w:b/>
          <w:bCs/>
          <w:sz w:val="36"/>
          <w:szCs w:val="36"/>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LX-840D产品介绍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jc w:val="left"/>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150" w:right="0" w:firstLine="0"/>
        <w:rPr>
          <w:rFonts w:hint="eastAsia" w:asciiTheme="minorEastAsia" w:hAnsiTheme="minorEastAsia" w:eastAsiaTheme="minorEastAsia" w:cstheme="minorEastAsia"/>
          <w:i w:val="0"/>
          <w:caps w:val="0"/>
          <w:color w:val="333333"/>
          <w:spacing w:val="0"/>
          <w:sz w:val="32"/>
          <w:szCs w:val="32"/>
        </w:rPr>
      </w:pPr>
      <w:r>
        <w:rPr>
          <w:rFonts w:hint="eastAsia" w:asciiTheme="minorEastAsia" w:hAnsiTheme="minorEastAsia" w:eastAsiaTheme="minorEastAsia" w:cstheme="minorEastAsia"/>
          <w:i w:val="0"/>
          <w:caps w:val="0"/>
          <w:color w:val="333333"/>
          <w:spacing w:val="0"/>
          <w:sz w:val="32"/>
          <w:szCs w:val="32"/>
          <w:shd w:val="clear" w:fill="FFFFFF"/>
        </w:rPr>
        <w:t>斯曼峰电动</w:t>
      </w:r>
      <w:r>
        <w:rPr>
          <w:rFonts w:hint="eastAsia" w:asciiTheme="minorEastAsia" w:hAnsiTheme="minorEastAsia" w:cstheme="minorEastAsia"/>
          <w:i w:val="0"/>
          <w:caps w:val="0"/>
          <w:color w:val="333333"/>
          <w:spacing w:val="0"/>
          <w:sz w:val="32"/>
          <w:szCs w:val="32"/>
          <w:shd w:val="clear" w:fill="FFFFFF"/>
          <w:lang w:eastAsia="zh-CN"/>
        </w:rPr>
        <w:t>吸引器</w:t>
      </w:r>
      <w:r>
        <w:rPr>
          <w:rFonts w:hint="eastAsia" w:asciiTheme="minorEastAsia" w:hAnsiTheme="minorEastAsia" w:cstheme="minorEastAsia"/>
          <w:i w:val="0"/>
          <w:caps w:val="0"/>
          <w:color w:val="333333"/>
          <w:spacing w:val="0"/>
          <w:sz w:val="32"/>
          <w:szCs w:val="32"/>
          <w:shd w:val="clear" w:fill="FFFFFF"/>
          <w:lang w:val="en-US" w:eastAsia="zh-CN"/>
        </w:rPr>
        <w:t>LX-840D</w:t>
      </w:r>
      <w:r>
        <w:rPr>
          <w:rFonts w:hint="eastAsia" w:asciiTheme="minorEastAsia" w:hAnsiTheme="minorEastAsia" w:eastAsiaTheme="minorEastAsia" w:cstheme="minorEastAsia"/>
          <w:i w:val="0"/>
          <w:caps w:val="0"/>
          <w:color w:val="333333"/>
          <w:spacing w:val="0"/>
          <w:sz w:val="32"/>
          <w:szCs w:val="32"/>
          <w:shd w:val="clear" w:fill="FFFFFF"/>
        </w:rPr>
        <w:t xml:space="preserve"> 主要技术参数：</w:t>
      </w:r>
    </w:p>
    <w:p>
      <w:pPr>
        <w:tabs>
          <w:tab w:val="left" w:pos="4132"/>
        </w:tabs>
        <w:jc w:val="both"/>
        <w:rPr>
          <w:rFonts w:hint="eastAsia" w:ascii="宋体" w:hAnsi="宋体" w:eastAsia="宋体" w:cs="宋体"/>
          <w:i w:val="0"/>
          <w:caps w:val="0"/>
          <w:color w:val="333333"/>
          <w:spacing w:val="0"/>
          <w:sz w:val="32"/>
          <w:szCs w:val="32"/>
          <w:shd w:val="clear" w:fill="FFFFFF"/>
        </w:rPr>
      </w:pPr>
    </w:p>
    <w:p>
      <w:pPr>
        <w:numPr>
          <w:numId w:val="0"/>
        </w:numPr>
        <w:tabs>
          <w:tab w:val="left" w:pos="4132"/>
        </w:tabs>
        <w:jc w:val="both"/>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shd w:val="clear" w:fill="FFFFFF"/>
          <w:lang w:val="en-US" w:eastAsia="zh-CN"/>
        </w:rPr>
        <w:t>1.</w:t>
      </w:r>
      <w:r>
        <w:rPr>
          <w:rFonts w:hint="eastAsia" w:ascii="宋体" w:hAnsi="宋体" w:eastAsia="宋体" w:cs="宋体"/>
          <w:i w:val="0"/>
          <w:caps w:val="0"/>
          <w:color w:val="333333"/>
          <w:spacing w:val="0"/>
          <w:sz w:val="32"/>
          <w:szCs w:val="32"/>
          <w:shd w:val="clear" w:fill="FFFFFF"/>
          <w:lang w:eastAsia="zh-CN"/>
        </w:rPr>
        <w:t>负压值范围</w:t>
      </w:r>
      <w:r>
        <w:rPr>
          <w:rFonts w:hint="eastAsia" w:ascii="宋体" w:hAnsi="宋体" w:eastAsia="宋体" w:cs="宋体"/>
          <w:i w:val="0"/>
          <w:caps w:val="0"/>
          <w:color w:val="333333"/>
          <w:spacing w:val="0"/>
          <w:sz w:val="32"/>
          <w:szCs w:val="32"/>
          <w:shd w:val="clear" w:fill="FFFFFF"/>
        </w:rPr>
        <w:t>：≥0.09MPa(680mmHg)</w:t>
      </w:r>
      <w:r>
        <w:rPr>
          <w:rFonts w:hint="eastAsia" w:ascii="宋体" w:hAnsi="宋体" w:eastAsia="宋体" w:cs="宋体"/>
          <w:i w:val="0"/>
          <w:caps w:val="0"/>
          <w:color w:val="333333"/>
          <w:spacing w:val="0"/>
          <w:sz w:val="32"/>
          <w:szCs w:val="32"/>
          <w:bdr w:val="none" w:color="auto" w:sz="0" w:space="0"/>
          <w:shd w:val="clear" w:fill="FFFFFF"/>
        </w:rPr>
        <w:br w:type="textWrapping"/>
      </w:r>
    </w:p>
    <w:p>
      <w:pPr>
        <w:numPr>
          <w:numId w:val="0"/>
        </w:numPr>
        <w:tabs>
          <w:tab w:val="left" w:pos="4132"/>
        </w:tabs>
        <w:jc w:val="both"/>
        <w:rPr>
          <w:rFonts w:hint="eastAsia" w:ascii="宋体" w:hAnsi="宋体" w:eastAsia="宋体" w:cs="宋体"/>
          <w:i w:val="0"/>
          <w:caps w:val="0"/>
          <w:color w:val="333333"/>
          <w:spacing w:val="0"/>
          <w:sz w:val="32"/>
          <w:szCs w:val="32"/>
          <w:bdr w:val="none" w:color="auto" w:sz="0" w:space="0"/>
          <w:shd w:val="clear" w:fill="FFFFFF"/>
          <w:lang w:val="en-US" w:eastAsia="zh-CN"/>
        </w:rPr>
      </w:pPr>
      <w:r>
        <w:rPr>
          <w:rFonts w:hint="eastAsia" w:ascii="宋体" w:hAnsi="宋体" w:eastAsia="宋体" w:cs="宋体"/>
          <w:i w:val="0"/>
          <w:caps w:val="0"/>
          <w:color w:val="333333"/>
          <w:spacing w:val="0"/>
          <w:sz w:val="32"/>
          <w:szCs w:val="32"/>
          <w:shd w:val="clear" w:fill="FFFFFF"/>
        </w:rPr>
        <w:t>2.负压调节范围：0.02MPa(150mmHg)～</w:t>
      </w:r>
      <w:r>
        <w:rPr>
          <w:rFonts w:hint="eastAsia" w:ascii="宋体" w:hAnsi="宋体" w:eastAsia="宋体" w:cs="宋体"/>
          <w:i w:val="0"/>
          <w:caps w:val="0"/>
          <w:color w:val="333333"/>
          <w:spacing w:val="0"/>
          <w:sz w:val="32"/>
          <w:szCs w:val="32"/>
          <w:shd w:val="clear" w:fill="FFFFFF"/>
          <w:lang w:val="en-US" w:eastAsia="zh-CN"/>
        </w:rPr>
        <w:t>0.09MPa(680mmHg)</w:t>
      </w:r>
    </w:p>
    <w:p>
      <w:pPr>
        <w:numPr>
          <w:numId w:val="0"/>
        </w:numPr>
        <w:tabs>
          <w:tab w:val="left" w:pos="4132"/>
        </w:tabs>
        <w:jc w:val="both"/>
        <w:rPr>
          <w:rFonts w:hint="eastAsia" w:ascii="宋体" w:hAnsi="宋体" w:eastAsia="宋体" w:cs="宋体"/>
          <w:i w:val="0"/>
          <w:caps w:val="0"/>
          <w:color w:val="333333"/>
          <w:spacing w:val="0"/>
          <w:sz w:val="32"/>
          <w:szCs w:val="32"/>
          <w:shd w:val="clear" w:fill="FFFFFF"/>
        </w:rPr>
      </w:pPr>
    </w:p>
    <w:p>
      <w:pPr>
        <w:numPr>
          <w:numId w:val="0"/>
        </w:numPr>
        <w:tabs>
          <w:tab w:val="left" w:pos="4132"/>
        </w:tabs>
        <w:jc w:val="both"/>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shd w:val="clear" w:fill="FFFFFF"/>
        </w:rPr>
        <w:t>3.抽气速率：≥</w:t>
      </w:r>
      <w:r>
        <w:rPr>
          <w:rFonts w:hint="eastAsia" w:ascii="宋体" w:hAnsi="宋体" w:eastAsia="宋体" w:cs="宋体"/>
          <w:i w:val="0"/>
          <w:caps w:val="0"/>
          <w:color w:val="333333"/>
          <w:spacing w:val="0"/>
          <w:sz w:val="32"/>
          <w:szCs w:val="32"/>
          <w:shd w:val="clear" w:fill="FFFFFF"/>
          <w:lang w:val="en-US" w:eastAsia="zh-CN"/>
        </w:rPr>
        <w:t>40</w:t>
      </w:r>
      <w:r>
        <w:rPr>
          <w:rFonts w:hint="eastAsia" w:ascii="宋体" w:hAnsi="宋体" w:eastAsia="宋体" w:cs="宋体"/>
          <w:i w:val="0"/>
          <w:caps w:val="0"/>
          <w:color w:val="333333"/>
          <w:spacing w:val="0"/>
          <w:sz w:val="32"/>
          <w:szCs w:val="32"/>
          <w:shd w:val="clear" w:fill="FFFFFF"/>
        </w:rPr>
        <w:t>L/min</w:t>
      </w:r>
      <w:r>
        <w:rPr>
          <w:rFonts w:hint="eastAsia" w:ascii="宋体" w:hAnsi="宋体" w:eastAsia="宋体" w:cs="宋体"/>
          <w:i w:val="0"/>
          <w:caps w:val="0"/>
          <w:color w:val="333333"/>
          <w:spacing w:val="0"/>
          <w:sz w:val="32"/>
          <w:szCs w:val="32"/>
          <w:bdr w:val="none" w:color="auto" w:sz="0" w:space="0"/>
          <w:shd w:val="clear" w:fill="FFFFFF"/>
        </w:rPr>
        <w:br w:type="textWrapping"/>
      </w:r>
    </w:p>
    <w:p>
      <w:pPr>
        <w:numPr>
          <w:numId w:val="0"/>
        </w:numPr>
        <w:tabs>
          <w:tab w:val="left" w:pos="4132"/>
        </w:tabs>
        <w:jc w:val="both"/>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shd w:val="clear" w:fill="FFFFFF"/>
        </w:rPr>
        <w:t>4.贮液瓶：</w:t>
      </w:r>
      <w:r>
        <w:rPr>
          <w:rFonts w:hint="eastAsia" w:ascii="宋体" w:hAnsi="宋体" w:eastAsia="宋体" w:cs="宋体"/>
          <w:i w:val="0"/>
          <w:caps w:val="0"/>
          <w:color w:val="333333"/>
          <w:spacing w:val="0"/>
          <w:sz w:val="32"/>
          <w:szCs w:val="32"/>
          <w:shd w:val="clear" w:fill="FFFFFF"/>
          <w:lang w:val="en-US" w:eastAsia="zh-CN"/>
        </w:rPr>
        <w:t>1000ml*2(PC塑料瓶)</w:t>
      </w:r>
      <w:r>
        <w:rPr>
          <w:rFonts w:hint="eastAsia" w:ascii="宋体" w:hAnsi="宋体" w:eastAsia="宋体" w:cs="宋体"/>
          <w:i w:val="0"/>
          <w:caps w:val="0"/>
          <w:color w:val="333333"/>
          <w:spacing w:val="0"/>
          <w:sz w:val="32"/>
          <w:szCs w:val="32"/>
          <w:bdr w:val="none" w:color="auto" w:sz="0" w:space="0"/>
          <w:shd w:val="clear" w:fill="FFFFFF"/>
        </w:rPr>
        <w:br w:type="textWrapping"/>
      </w:r>
    </w:p>
    <w:p>
      <w:pPr>
        <w:numPr>
          <w:numId w:val="0"/>
        </w:numPr>
        <w:tabs>
          <w:tab w:val="left" w:pos="4132"/>
        </w:tabs>
        <w:jc w:val="both"/>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shd w:val="clear" w:fill="FFFFFF"/>
        </w:rPr>
        <w:t>5.</w:t>
      </w:r>
      <w:r>
        <w:rPr>
          <w:rFonts w:hint="eastAsia" w:ascii="宋体" w:hAnsi="宋体" w:eastAsia="宋体" w:cs="宋体"/>
          <w:i w:val="0"/>
          <w:caps w:val="0"/>
          <w:color w:val="333333"/>
          <w:spacing w:val="0"/>
          <w:sz w:val="32"/>
          <w:szCs w:val="32"/>
          <w:shd w:val="clear" w:fill="FFFFFF"/>
          <w:lang w:eastAsia="zh-CN"/>
        </w:rPr>
        <w:t>工作噪声：低于</w:t>
      </w:r>
      <w:r>
        <w:rPr>
          <w:rFonts w:hint="eastAsia" w:ascii="宋体" w:hAnsi="宋体" w:eastAsia="宋体" w:cs="宋体"/>
          <w:i w:val="0"/>
          <w:caps w:val="0"/>
          <w:color w:val="333333"/>
          <w:spacing w:val="0"/>
          <w:sz w:val="32"/>
          <w:szCs w:val="32"/>
          <w:shd w:val="clear" w:fill="FFFFFF"/>
          <w:lang w:val="en-US" w:eastAsia="zh-CN"/>
        </w:rPr>
        <w:t>60dB(A)</w:t>
      </w:r>
      <w:r>
        <w:rPr>
          <w:rFonts w:hint="eastAsia" w:ascii="宋体" w:hAnsi="宋体" w:eastAsia="宋体" w:cs="宋体"/>
          <w:i w:val="0"/>
          <w:caps w:val="0"/>
          <w:color w:val="333333"/>
          <w:spacing w:val="0"/>
          <w:sz w:val="32"/>
          <w:szCs w:val="32"/>
          <w:bdr w:val="none" w:color="auto" w:sz="0" w:space="0"/>
          <w:shd w:val="clear" w:fill="FFFFFF"/>
        </w:rPr>
        <w:br w:type="textWrapping"/>
      </w:r>
    </w:p>
    <w:p>
      <w:pPr>
        <w:numPr>
          <w:numId w:val="0"/>
        </w:numPr>
        <w:tabs>
          <w:tab w:val="left" w:pos="4132"/>
        </w:tabs>
        <w:jc w:val="both"/>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shd w:val="clear" w:fill="FFFFFF"/>
        </w:rPr>
        <w:t>6.电源：AC220V 50Hz</w:t>
      </w:r>
      <w:r>
        <w:rPr>
          <w:rFonts w:hint="eastAsia" w:ascii="宋体" w:hAnsi="宋体" w:eastAsia="宋体" w:cs="宋体"/>
          <w:i w:val="0"/>
          <w:caps w:val="0"/>
          <w:color w:val="333333"/>
          <w:spacing w:val="0"/>
          <w:sz w:val="32"/>
          <w:szCs w:val="32"/>
          <w:bdr w:val="none" w:color="auto" w:sz="0" w:space="0"/>
          <w:shd w:val="clear" w:fill="FFFFFF"/>
        </w:rPr>
        <w:br w:type="textWrapping"/>
      </w:r>
    </w:p>
    <w:p>
      <w:pPr>
        <w:numPr>
          <w:numId w:val="0"/>
        </w:numPr>
        <w:tabs>
          <w:tab w:val="left" w:pos="4132"/>
        </w:tabs>
        <w:jc w:val="both"/>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shd w:val="clear" w:fill="FFFFFF"/>
        </w:rPr>
        <w:t>7.输入功率：</w:t>
      </w:r>
      <w:r>
        <w:rPr>
          <w:rFonts w:hint="eastAsia" w:ascii="宋体" w:hAnsi="宋体" w:eastAsia="宋体" w:cs="宋体"/>
          <w:i w:val="0"/>
          <w:caps w:val="0"/>
          <w:color w:val="333333"/>
          <w:spacing w:val="0"/>
          <w:sz w:val="32"/>
          <w:szCs w:val="32"/>
          <w:shd w:val="clear" w:fill="FFFFFF"/>
          <w:lang w:val="en-US" w:eastAsia="zh-CN"/>
        </w:rPr>
        <w:t>2</w:t>
      </w:r>
      <w:r>
        <w:rPr>
          <w:rFonts w:hint="eastAsia" w:ascii="宋体" w:hAnsi="宋体" w:eastAsia="宋体" w:cs="宋体"/>
          <w:i w:val="0"/>
          <w:caps w:val="0"/>
          <w:color w:val="333333"/>
          <w:spacing w:val="0"/>
          <w:sz w:val="32"/>
          <w:szCs w:val="32"/>
          <w:shd w:val="clear" w:fill="FFFFFF"/>
        </w:rPr>
        <w:t>50VA</w:t>
      </w:r>
      <w:r>
        <w:rPr>
          <w:rFonts w:hint="eastAsia" w:ascii="宋体" w:hAnsi="宋体" w:eastAsia="宋体" w:cs="宋体"/>
          <w:i w:val="0"/>
          <w:caps w:val="0"/>
          <w:color w:val="333333"/>
          <w:spacing w:val="0"/>
          <w:sz w:val="32"/>
          <w:szCs w:val="32"/>
          <w:bdr w:val="none" w:color="auto" w:sz="0" w:space="0"/>
          <w:shd w:val="clear" w:fill="FFFFFF"/>
        </w:rPr>
        <w:br w:type="textWrapping"/>
      </w:r>
    </w:p>
    <w:p>
      <w:pPr>
        <w:numPr>
          <w:numId w:val="0"/>
        </w:numPr>
        <w:tabs>
          <w:tab w:val="left" w:pos="4132"/>
        </w:tabs>
        <w:jc w:val="both"/>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shd w:val="clear" w:fill="FFFFFF"/>
        </w:rPr>
        <w:t>8.外包装尺寸：46.5cm×42.5cm×92cm</w:t>
      </w:r>
      <w:r>
        <w:rPr>
          <w:rFonts w:hint="eastAsia" w:ascii="宋体" w:hAnsi="宋体" w:eastAsia="宋体" w:cs="宋体"/>
          <w:i w:val="0"/>
          <w:caps w:val="0"/>
          <w:color w:val="333333"/>
          <w:spacing w:val="0"/>
          <w:sz w:val="32"/>
          <w:szCs w:val="32"/>
          <w:bdr w:val="none" w:color="auto" w:sz="0" w:space="0"/>
          <w:shd w:val="clear" w:fill="FFFFFF"/>
        </w:rPr>
        <w:br w:type="textWrapping"/>
      </w:r>
    </w:p>
    <w:p>
      <w:pPr>
        <w:numPr>
          <w:numId w:val="0"/>
        </w:numPr>
        <w:tabs>
          <w:tab w:val="left" w:pos="4132"/>
        </w:tabs>
        <w:jc w:val="both"/>
        <w:rPr>
          <w:rFonts w:hint="eastAsia" w:ascii="font-size:22pt;" w:hAnsi="font-size:22pt;" w:eastAsia="宋体" w:cs="font-size:22pt;"/>
          <w:b/>
          <w:i w:val="0"/>
          <w:caps w:val="0"/>
          <w:color w:val="333333"/>
          <w:spacing w:val="0"/>
          <w:sz w:val="32"/>
          <w:szCs w:val="32"/>
          <w:shd w:val="clear" w:fill="FFFFFF"/>
          <w:lang w:eastAsia="zh-CN"/>
        </w:rPr>
      </w:pPr>
      <w:r>
        <w:rPr>
          <w:rFonts w:hint="eastAsia" w:ascii="宋体" w:hAnsi="宋体" w:eastAsia="宋体" w:cs="宋体"/>
          <w:i w:val="0"/>
          <w:caps w:val="0"/>
          <w:color w:val="333333"/>
          <w:spacing w:val="0"/>
          <w:sz w:val="32"/>
          <w:szCs w:val="32"/>
          <w:shd w:val="clear" w:fill="FFFFFF"/>
        </w:rPr>
        <w:t>9.毛/净重：</w:t>
      </w:r>
      <w:r>
        <w:rPr>
          <w:rFonts w:hint="eastAsia" w:ascii="宋体" w:hAnsi="宋体" w:eastAsia="宋体" w:cs="宋体"/>
          <w:i w:val="0"/>
          <w:caps w:val="0"/>
          <w:color w:val="333333"/>
          <w:spacing w:val="0"/>
          <w:sz w:val="32"/>
          <w:szCs w:val="32"/>
          <w:shd w:val="clear" w:fill="FFFFFF"/>
          <w:lang w:val="en-US" w:eastAsia="zh-CN"/>
        </w:rPr>
        <w:t>21</w:t>
      </w:r>
      <w:r>
        <w:rPr>
          <w:rFonts w:hint="eastAsia" w:ascii="宋体" w:hAnsi="宋体" w:eastAsia="宋体" w:cs="宋体"/>
          <w:i w:val="0"/>
          <w:caps w:val="0"/>
          <w:color w:val="333333"/>
          <w:spacing w:val="0"/>
          <w:sz w:val="32"/>
          <w:szCs w:val="32"/>
          <w:shd w:val="clear" w:fill="FFFFFF"/>
        </w:rPr>
        <w:t>kg/</w:t>
      </w:r>
      <w:r>
        <w:rPr>
          <w:rFonts w:hint="eastAsia" w:ascii="宋体" w:hAnsi="宋体" w:eastAsia="宋体" w:cs="宋体"/>
          <w:i w:val="0"/>
          <w:caps w:val="0"/>
          <w:color w:val="333333"/>
          <w:spacing w:val="0"/>
          <w:sz w:val="32"/>
          <w:szCs w:val="32"/>
          <w:shd w:val="clear" w:fill="FFFFFF"/>
          <w:lang w:val="en-US" w:eastAsia="zh-CN"/>
        </w:rPr>
        <w:t>18</w:t>
      </w:r>
      <w:r>
        <w:rPr>
          <w:rFonts w:hint="eastAsia" w:ascii="宋体" w:hAnsi="宋体" w:eastAsia="宋体" w:cs="宋体"/>
          <w:i w:val="0"/>
          <w:caps w:val="0"/>
          <w:color w:val="333333"/>
          <w:spacing w:val="0"/>
          <w:sz w:val="32"/>
          <w:szCs w:val="32"/>
          <w:shd w:val="clear" w:fill="FFFFFF"/>
        </w:rPr>
        <w:t>kg</w:t>
      </w: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both"/>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both"/>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r>
        <w:rPr>
          <w:rFonts w:hint="eastAsia" w:ascii="font-size:22pt;" w:hAnsi="font-size:22pt;" w:eastAsia="宋体" w:cs="font-size:22pt;"/>
          <w:b/>
          <w:i w:val="0"/>
          <w:caps w:val="0"/>
          <w:color w:val="333333"/>
          <w:spacing w:val="0"/>
          <w:sz w:val="36"/>
          <w:szCs w:val="36"/>
          <w:shd w:val="clear" w:fill="FFFFFF"/>
          <w:lang w:eastAsia="zh-CN"/>
        </w:rPr>
        <w:t>上海斯曼峰</w:t>
      </w:r>
    </w:p>
    <w:p>
      <w:pPr>
        <w:tabs>
          <w:tab w:val="left" w:pos="4132"/>
        </w:tabs>
        <w:jc w:val="both"/>
        <w:rPr>
          <w:rFonts w:hint="eastAsia" w:ascii="font-size:22pt;" w:hAnsi="font-size:22pt;" w:eastAsia="宋体" w:cs="font-size:22pt;"/>
          <w:b/>
          <w:i w:val="0"/>
          <w:caps w:val="0"/>
          <w:color w:val="333333"/>
          <w:spacing w:val="0"/>
          <w:sz w:val="36"/>
          <w:szCs w:val="36"/>
          <w:shd w:val="clear" w:fill="FFFFFF"/>
          <w:lang w:eastAsia="zh-CN"/>
        </w:rPr>
      </w:pPr>
      <w:r>
        <w:rPr>
          <w:rFonts w:hint="eastAsia" w:ascii="font-size:22pt;" w:hAnsi="font-size:22pt;" w:eastAsia="宋体" w:cs="font-size:22pt;"/>
          <w:b/>
          <w:i w:val="0"/>
          <w:caps w:val="0"/>
          <w:color w:val="333333"/>
          <w:spacing w:val="0"/>
          <w:sz w:val="36"/>
          <w:szCs w:val="36"/>
          <w:shd w:val="clear" w:fill="FFFFFF"/>
          <w:lang w:eastAsia="zh-CN"/>
        </w:rPr>
        <w:drawing>
          <wp:inline distT="0" distB="0" distL="114300" distR="114300">
            <wp:extent cx="6191885" cy="8337550"/>
            <wp:effectExtent l="0" t="0" r="18415" b="6350"/>
            <wp:docPr id="10" name="图片 10" descr="斯曼峰YX932D模板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斯曼峰YX932D模板_12"/>
                    <pic:cNvPicPr>
                      <a:picLocks noChangeAspect="1"/>
                    </pic:cNvPicPr>
                  </pic:nvPicPr>
                  <pic:blipFill>
                    <a:blip r:embed="rId11"/>
                    <a:stretch>
                      <a:fillRect/>
                    </a:stretch>
                  </pic:blipFill>
                  <pic:spPr>
                    <a:xfrm>
                      <a:off x="0" y="0"/>
                      <a:ext cx="6191885" cy="8337550"/>
                    </a:xfrm>
                    <a:prstGeom prst="rect">
                      <a:avLst/>
                    </a:prstGeom>
                  </pic:spPr>
                </pic:pic>
              </a:graphicData>
            </a:graphic>
          </wp:inline>
        </w:drawing>
      </w:r>
    </w:p>
    <w:p>
      <w:pPr>
        <w:tabs>
          <w:tab w:val="left" w:pos="4132"/>
        </w:tabs>
        <w:jc w:val="center"/>
        <w:rPr>
          <w:rFonts w:hint="eastAsia" w:ascii="font-size:22pt;" w:hAnsi="font-size:22pt;" w:eastAsia="宋体" w:cs="font-size:22pt;"/>
          <w:b/>
          <w:i w:val="0"/>
          <w:caps w:val="0"/>
          <w:color w:val="333333"/>
          <w:spacing w:val="0"/>
          <w:sz w:val="32"/>
          <w:szCs w:val="32"/>
          <w:shd w:val="clear" w:fill="FFFFFF"/>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rPr>
      </w:pPr>
      <w:r>
        <w:rPr>
          <w:rFonts w:hint="eastAsia" w:ascii="宋体" w:hAnsi="宋体" w:eastAsia="宋体" w:cs="宋体"/>
          <w:b/>
          <w:bCs/>
          <w:i w:val="0"/>
          <w:caps w:val="0"/>
          <w:color w:val="333333"/>
          <w:spacing w:val="0"/>
          <w:sz w:val="36"/>
          <w:szCs w:val="36"/>
          <w:shd w:val="clear" w:fill="FFFFFF"/>
        </w:rPr>
        <w:t>上海</w:t>
      </w:r>
      <w:r>
        <w:rPr>
          <w:rFonts w:hint="eastAsia" w:ascii="宋体" w:hAnsi="宋体" w:eastAsia="宋体" w:cs="宋体"/>
          <w:b/>
          <w:bCs/>
          <w:i w:val="0"/>
          <w:caps w:val="0"/>
          <w:color w:val="333333"/>
          <w:spacing w:val="0"/>
          <w:sz w:val="36"/>
          <w:szCs w:val="36"/>
          <w:shd w:val="clear" w:fill="FFFFFF"/>
          <w:lang w:eastAsia="zh-CN"/>
        </w:rPr>
        <w:t>斯曼峰电动吸引器</w:t>
      </w:r>
      <w:r>
        <w:rPr>
          <w:rFonts w:hint="eastAsia" w:ascii="宋体" w:hAnsi="宋体" w:eastAsia="宋体" w:cs="宋体"/>
          <w:b/>
          <w:bCs/>
          <w:i w:val="0"/>
          <w:caps w:val="0"/>
          <w:color w:val="333333"/>
          <w:spacing w:val="0"/>
          <w:sz w:val="36"/>
          <w:szCs w:val="36"/>
          <w:shd w:val="clear" w:fill="FFFFFF"/>
        </w:rPr>
        <w:t>产品型号表</w:t>
      </w:r>
    </w:p>
    <w:tbl>
      <w:tblPr>
        <w:tblStyle w:val="12"/>
        <w:tblW w:w="8380" w:type="dxa"/>
        <w:jc w:val="center"/>
        <w:tblInd w:w="240" w:type="dxa"/>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shd w:val="clear" w:color="auto" w:fill="auto"/>
        <w:tblLayout w:type="fixed"/>
        <w:tblCellMar>
          <w:top w:w="240" w:type="dxa"/>
          <w:left w:w="240" w:type="dxa"/>
          <w:bottom w:w="240" w:type="dxa"/>
          <w:right w:w="240" w:type="dxa"/>
        </w:tblCellMar>
      </w:tblPr>
      <w:tblGrid>
        <w:gridCol w:w="742"/>
        <w:gridCol w:w="740"/>
        <w:gridCol w:w="1750"/>
        <w:gridCol w:w="5148"/>
      </w:tblGrid>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shd w:val="clear" w:color="auto" w:fill="auto"/>
          <w:tblLayout w:type="fixed"/>
          <w:tblCellMar>
            <w:top w:w="240" w:type="dxa"/>
            <w:left w:w="240" w:type="dxa"/>
            <w:bottom w:w="240" w:type="dxa"/>
            <w:right w:w="240" w:type="dxa"/>
          </w:tblCellMar>
        </w:tblPrEx>
        <w:trPr>
          <w:trHeight w:val="422" w:hRule="atLeast"/>
          <w:jc w:val="center"/>
        </w:trPr>
        <w:tc>
          <w:tcPr>
            <w:tcW w:w="8380" w:type="dxa"/>
            <w:gridSpan w:val="4"/>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b/>
                <w:i w:val="0"/>
                <w:color w:val="000000"/>
                <w:sz w:val="40"/>
                <w:szCs w:val="40"/>
                <w:u w:val="none"/>
              </w:rPr>
            </w:pPr>
            <w:r>
              <w:rPr>
                <w:rFonts w:ascii="宋体" w:hAnsi="宋体" w:eastAsia="宋体" w:cs="宋体"/>
                <w:b/>
                <w:i w:val="0"/>
                <w:color w:val="000000"/>
                <w:kern w:val="0"/>
                <w:sz w:val="40"/>
                <w:szCs w:val="40"/>
                <w:u w:val="none"/>
                <w:lang w:val="en-US" w:eastAsia="zh-CN" w:bidi="ar"/>
              </w:rPr>
              <w:t>斯曼峰产品列表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分类</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型号</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产品名称</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70" w:hRule="atLeast"/>
          <w:jc w:val="center"/>
        </w:trPr>
        <w:tc>
          <w:tcPr>
            <w:tcW w:w="7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高负压吸引器</w:t>
            </w:r>
          </w:p>
        </w:tc>
        <w:tc>
          <w:tcPr>
            <w:tcW w:w="740" w:type="dxa"/>
            <w:vMerge w:val="restart"/>
            <w:tcBorders>
              <w:top w:val="outset" w:color="CCCCCC" w:sz="6" w:space="0"/>
              <w:left w:val="outset" w:color="CCCCCC" w:sz="6" w:space="0"/>
              <w:bottom w:val="outset" w:color="CCCCCC" w:sz="6" w:space="0"/>
              <w:right w:val="outset" w:color="CCCCCC" w:sz="6"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推车型</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YB-DX23D</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70"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continue"/>
            <w:tcBorders>
              <w:top w:val="outset" w:color="CCCCCC" w:sz="6" w:space="0"/>
              <w:left w:val="outset" w:color="CCCCCC" w:sz="6" w:space="0"/>
              <w:bottom w:val="outset" w:color="CCCCCC" w:sz="6" w:space="0"/>
              <w:right w:val="outset" w:color="CCCCCC" w:sz="6"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YX932D</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481"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tcBorders>
              <w:top w:val="outset" w:color="CCCCCC" w:sz="6" w:space="0"/>
              <w:left w:val="outset" w:color="CCCCCC" w:sz="6" w:space="0"/>
              <w:bottom w:val="outset" w:color="CCCCCC" w:sz="6" w:space="0"/>
              <w:right w:val="outset" w:color="CCCCCC" w:sz="6"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手提式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YX932S</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手提式吸引器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70"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立式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YB-DX23B</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YB-MDX23</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YX930D</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YX980D</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7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吸痰器</w:t>
            </w: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成人</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SXT-1A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手提式吸痰器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SXT-5A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手提式吸痰器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422"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小儿</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RX-1A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小儿吸痰器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洗胃机</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DXW-2A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全自动洗胃机</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DXW-A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电动洗胃机</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妇科吸引器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LX-3</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电动流产吸引器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LX840D</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妇科吸引器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TX-1</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脚踏吸引器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422" w:hRule="atLeast"/>
          <w:jc w:val="center"/>
        </w:trPr>
        <w:tc>
          <w:tcPr>
            <w:tcW w:w="14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急救吸引器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JX820(蓄电池）</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便携式吸引器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JX820D-1</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便携式吸引器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低压吸引器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DYX-1A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低压（羊水）吸引器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DYX-2A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低压吸引器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DY-3</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低压大流量吸引器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Vts32</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创伤持续引流吸引器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428" w:hRule="atLeast"/>
          <w:jc w:val="center"/>
        </w:trPr>
        <w:tc>
          <w:tcPr>
            <w:tcW w:w="14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防褥疮床垫</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YPD-2</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防褥疮床垫</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CC0000"/>
          <w:spacing w:val="0"/>
          <w:sz w:val="30"/>
          <w:szCs w:val="30"/>
        </w:rPr>
      </w:pPr>
      <w:r>
        <w:rPr>
          <w:rFonts w:hint="eastAsia" w:ascii="宋体" w:hAnsi="宋体" w:eastAsia="宋体" w:cs="宋体"/>
          <w:i w:val="0"/>
          <w:caps w:val="0"/>
          <w:color w:val="CC0000"/>
          <w:spacing w:val="0"/>
          <w:sz w:val="30"/>
          <w:szCs w:val="30"/>
          <w:bdr w:val="none" w:color="auto" w:sz="0" w:space="0"/>
          <w:shd w:val="clear" w:fill="FFFFFF"/>
        </w:rPr>
        <w:t>斯曼峰妇科吸引器LX840D型 大流量 无油真空泵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i w:val="0"/>
          <w:caps w:val="0"/>
          <w:color w:val="FF0000"/>
          <w:spacing w:val="0"/>
          <w:sz w:val="28"/>
          <w:szCs w:val="28"/>
          <w:shd w:val="clear" w:fill="FFFFFF"/>
        </w:rPr>
      </w:pPr>
      <w:r>
        <w:rPr>
          <w:i w:val="0"/>
          <w:caps w:val="0"/>
          <w:color w:val="FF0000"/>
          <w:spacing w:val="0"/>
          <w:sz w:val="28"/>
          <w:szCs w:val="28"/>
          <w:shd w:val="clear" w:fill="FFFFFF"/>
        </w:rPr>
        <w:t>销售部电话：021-51601230 钱经理 13816458218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Fonts w:hint="eastAsia"/>
          <w:i w:val="0"/>
          <w:caps w:val="0"/>
          <w:color w:val="FF0000"/>
          <w:spacing w:val="0"/>
          <w:sz w:val="28"/>
          <w:szCs w:val="28"/>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8"/>
          <w:szCs w:val="28"/>
        </w:rPr>
      </w:pPr>
      <w:r>
        <w:rPr>
          <w:i w:val="0"/>
          <w:caps w:val="0"/>
          <w:color w:val="333333"/>
          <w:spacing w:val="0"/>
          <w:sz w:val="28"/>
          <w:szCs w:val="28"/>
          <w:shd w:val="clear" w:fill="FFFFFF"/>
        </w:rPr>
        <w:t>销售部地址：上海市静安区海宁路1399号金城大厦417室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ascii="宋体" w:hAnsi="宋体" w:eastAsia="宋体" w:cs="宋体"/>
          <w:i w:val="0"/>
          <w:caps w:val="0"/>
          <w:color w:val="333333"/>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sz w:val="32"/>
          <w:szCs w:val="32"/>
        </w:rPr>
      </w:pPr>
      <w:r>
        <w:rPr>
          <w:rStyle w:val="10"/>
          <w:rFonts w:hint="eastAsia" w:ascii="宋体" w:hAnsi="宋体" w:eastAsia="宋体" w:cs="宋体"/>
          <w:i w:val="0"/>
          <w:caps w:val="0"/>
          <w:color w:val="333333"/>
          <w:spacing w:val="0"/>
          <w:sz w:val="32"/>
          <w:szCs w:val="32"/>
          <w:shd w:val="clear" w:fill="FFFFFF"/>
        </w:rPr>
        <w:t>斯曼峰电动</w:t>
      </w:r>
      <w:r>
        <w:rPr>
          <w:rStyle w:val="10"/>
          <w:rFonts w:hint="eastAsia" w:ascii="宋体" w:hAnsi="宋体" w:eastAsia="宋体" w:cs="宋体"/>
          <w:i w:val="0"/>
          <w:caps w:val="0"/>
          <w:color w:val="333333"/>
          <w:spacing w:val="0"/>
          <w:sz w:val="32"/>
          <w:szCs w:val="32"/>
          <w:shd w:val="clear" w:fill="FFFFFF"/>
          <w:lang w:eastAsia="zh-CN"/>
        </w:rPr>
        <w:t>吸引器</w:t>
      </w:r>
      <w:r>
        <w:rPr>
          <w:rStyle w:val="10"/>
          <w:rFonts w:hint="eastAsia" w:ascii="宋体" w:hAnsi="宋体" w:eastAsia="宋体" w:cs="宋体"/>
          <w:i w:val="0"/>
          <w:caps w:val="0"/>
          <w:color w:val="333333"/>
          <w:spacing w:val="0"/>
          <w:sz w:val="32"/>
          <w:szCs w:val="32"/>
          <w:shd w:val="clear" w:fill="FFFFFF"/>
        </w:rPr>
        <w:t xml:space="preserve"> </w:t>
      </w:r>
      <w:r>
        <w:rPr>
          <w:rStyle w:val="10"/>
          <w:rFonts w:hint="eastAsia" w:ascii="宋体" w:hAnsi="宋体" w:eastAsia="宋体" w:cs="宋体"/>
          <w:i w:val="0"/>
          <w:caps w:val="0"/>
          <w:color w:val="333333"/>
          <w:spacing w:val="0"/>
          <w:sz w:val="32"/>
          <w:szCs w:val="32"/>
          <w:shd w:val="clear" w:fill="FFFFFF"/>
          <w:lang w:val="en-US" w:eastAsia="zh-CN"/>
        </w:rPr>
        <w:t>LX-840D</w:t>
      </w:r>
      <w:r>
        <w:rPr>
          <w:rStyle w:val="10"/>
          <w:rFonts w:hint="eastAsia" w:ascii="宋体" w:hAnsi="宋体" w:eastAsia="宋体" w:cs="宋体"/>
          <w:i w:val="0"/>
          <w:caps w:val="0"/>
          <w:color w:val="333333"/>
          <w:spacing w:val="0"/>
          <w:sz w:val="32"/>
          <w:szCs w:val="32"/>
          <w:shd w:val="clear" w:fill="FFFFFF"/>
        </w:rPr>
        <w:t>型 保修服务承诺：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sz w:val="28"/>
          <w:szCs w:val="28"/>
        </w:rPr>
      </w:pPr>
      <w:r>
        <w:rPr>
          <w:rFonts w:hint="eastAsia" w:ascii="宋体" w:hAnsi="宋体" w:eastAsia="宋体" w:cs="宋体"/>
          <w:i w:val="0"/>
          <w:caps w:val="0"/>
          <w:color w:val="333333"/>
          <w:spacing w:val="0"/>
          <w:sz w:val="28"/>
          <w:szCs w:val="28"/>
          <w:shd w:val="clear" w:fill="FFFFFF"/>
        </w:rPr>
        <w:t>斯曼峰电动</w:t>
      </w:r>
      <w:r>
        <w:rPr>
          <w:rFonts w:hint="eastAsia" w:ascii="宋体" w:hAnsi="宋体" w:eastAsia="宋体" w:cs="宋体"/>
          <w:i w:val="0"/>
          <w:caps w:val="0"/>
          <w:color w:val="333333"/>
          <w:spacing w:val="0"/>
          <w:sz w:val="28"/>
          <w:szCs w:val="28"/>
          <w:shd w:val="clear" w:fill="FFFFFF"/>
          <w:lang w:eastAsia="zh-CN"/>
        </w:rPr>
        <w:t>吸引器</w:t>
      </w:r>
      <w:r>
        <w:rPr>
          <w:rFonts w:hint="eastAsia" w:ascii="宋体" w:hAnsi="宋体" w:eastAsia="宋体" w:cs="宋体"/>
          <w:i w:val="0"/>
          <w:caps w:val="0"/>
          <w:color w:val="333333"/>
          <w:spacing w:val="0"/>
          <w:sz w:val="28"/>
          <w:szCs w:val="28"/>
          <w:shd w:val="clear" w:fill="FFFFFF"/>
        </w:rPr>
        <w:t xml:space="preserve"> </w:t>
      </w:r>
      <w:r>
        <w:rPr>
          <w:rFonts w:hint="eastAsia" w:ascii="宋体" w:hAnsi="宋体" w:eastAsia="宋体" w:cs="宋体"/>
          <w:i w:val="0"/>
          <w:caps w:val="0"/>
          <w:color w:val="333333"/>
          <w:spacing w:val="0"/>
          <w:sz w:val="28"/>
          <w:szCs w:val="28"/>
          <w:shd w:val="clear" w:fill="FFFFFF"/>
          <w:lang w:val="en-US" w:eastAsia="zh-CN"/>
        </w:rPr>
        <w:t>LX-840D</w:t>
      </w:r>
      <w:r>
        <w:rPr>
          <w:rFonts w:hint="eastAsia" w:ascii="宋体" w:hAnsi="宋体" w:eastAsia="宋体" w:cs="宋体"/>
          <w:i w:val="0"/>
          <w:caps w:val="0"/>
          <w:color w:val="333333"/>
          <w:spacing w:val="0"/>
          <w:sz w:val="28"/>
          <w:szCs w:val="28"/>
          <w:shd w:val="clear" w:fill="FFFFFF"/>
        </w:rPr>
        <w:t>型自购买之日起一年以内由产品本身质量问题（非人为损坏）导致不能正常使用的，免费提供保修服务。超过免费保修时限，提供终身维修服务（仅收取材料成本费）。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caps w:val="0"/>
          <w:color w:val="333333"/>
          <w:spacing w:val="0"/>
          <w:sz w:val="28"/>
          <w:szCs w:val="28"/>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sz w:val="28"/>
          <w:szCs w:val="28"/>
        </w:rPr>
      </w:pPr>
      <w:r>
        <w:rPr>
          <w:rFonts w:hint="eastAsia" w:ascii="宋体" w:hAnsi="宋体" w:eastAsia="宋体" w:cs="宋体"/>
          <w:i w:val="0"/>
          <w:caps w:val="0"/>
          <w:color w:val="333333"/>
          <w:spacing w:val="0"/>
          <w:sz w:val="28"/>
          <w:szCs w:val="28"/>
          <w:shd w:val="clear" w:fill="FFFFFF"/>
        </w:rPr>
        <w:t>我们向您保证您定购的斯曼峰电动</w:t>
      </w:r>
      <w:r>
        <w:rPr>
          <w:rFonts w:hint="eastAsia" w:ascii="宋体" w:hAnsi="宋体" w:eastAsia="宋体" w:cs="宋体"/>
          <w:i w:val="0"/>
          <w:caps w:val="0"/>
          <w:color w:val="333333"/>
          <w:spacing w:val="0"/>
          <w:sz w:val="28"/>
          <w:szCs w:val="28"/>
          <w:shd w:val="clear" w:fill="FFFFFF"/>
          <w:lang w:eastAsia="zh-CN"/>
        </w:rPr>
        <w:t>吸引器</w:t>
      </w:r>
      <w:r>
        <w:rPr>
          <w:rFonts w:hint="eastAsia" w:ascii="宋体" w:hAnsi="宋体" w:eastAsia="宋体" w:cs="宋体"/>
          <w:i w:val="0"/>
          <w:caps w:val="0"/>
          <w:color w:val="333333"/>
          <w:spacing w:val="0"/>
          <w:sz w:val="28"/>
          <w:szCs w:val="28"/>
          <w:shd w:val="clear" w:fill="FFFFFF"/>
        </w:rPr>
        <w:t xml:space="preserve"> </w:t>
      </w:r>
      <w:r>
        <w:rPr>
          <w:rFonts w:hint="eastAsia" w:ascii="宋体" w:hAnsi="宋体" w:eastAsia="宋体" w:cs="宋体"/>
          <w:i w:val="0"/>
          <w:caps w:val="0"/>
          <w:color w:val="333333"/>
          <w:spacing w:val="0"/>
          <w:sz w:val="28"/>
          <w:szCs w:val="28"/>
          <w:shd w:val="clear" w:fill="FFFFFF"/>
          <w:lang w:val="en-US" w:eastAsia="zh-CN"/>
        </w:rPr>
        <w:t>LX-840D</w:t>
      </w:r>
      <w:r>
        <w:rPr>
          <w:rFonts w:hint="eastAsia" w:ascii="宋体" w:hAnsi="宋体" w:eastAsia="宋体" w:cs="宋体"/>
          <w:i w:val="0"/>
          <w:caps w:val="0"/>
          <w:color w:val="333333"/>
          <w:spacing w:val="0"/>
          <w:sz w:val="28"/>
          <w:szCs w:val="28"/>
          <w:shd w:val="clear" w:fill="FFFFFF"/>
        </w:rPr>
        <w:t>型为全新正品，产品保修卡、合格证齐全，所有产品均可享受全国联保服务。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caps w:val="0"/>
          <w:color w:val="333333"/>
          <w:spacing w:val="0"/>
          <w:sz w:val="28"/>
          <w:szCs w:val="28"/>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sz w:val="28"/>
          <w:szCs w:val="28"/>
        </w:rPr>
      </w:pPr>
      <w:r>
        <w:rPr>
          <w:rFonts w:hint="eastAsia" w:ascii="宋体" w:hAnsi="宋体" w:eastAsia="宋体" w:cs="宋体"/>
          <w:i w:val="0"/>
          <w:caps w:val="0"/>
          <w:color w:val="333333"/>
          <w:spacing w:val="0"/>
          <w:sz w:val="28"/>
          <w:szCs w:val="28"/>
          <w:shd w:val="clear" w:fill="FFFFFF"/>
        </w:rPr>
        <w:t>全国联保，统一网上报修，在线24小时内响应。只需要您登录会员中心，在“产品售后”相应页面进行在线提交售后服务申请单，我们的工作人员会在24小时内和您确认并指导进行后续保修处理。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caps w:val="0"/>
          <w:color w:val="333333"/>
          <w:spacing w:val="0"/>
          <w:sz w:val="28"/>
          <w:szCs w:val="28"/>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sz w:val="28"/>
          <w:szCs w:val="28"/>
        </w:rPr>
      </w:pPr>
      <w:r>
        <w:rPr>
          <w:rFonts w:hint="eastAsia" w:ascii="宋体" w:hAnsi="宋体" w:eastAsia="宋体" w:cs="宋体"/>
          <w:i w:val="0"/>
          <w:caps w:val="0"/>
          <w:color w:val="333333"/>
          <w:spacing w:val="0"/>
          <w:sz w:val="28"/>
          <w:szCs w:val="28"/>
          <w:shd w:val="clear" w:fill="FFFFFF"/>
        </w:rPr>
        <w:t>售后服务中心电话：021-51601230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p>
    <w:sectPr>
      <w:headerReference r:id="rId3" w:type="default"/>
      <w:footerReference r:id="rId4" w:type="default"/>
      <w:pgSz w:w="11900" w:h="16840"/>
      <w:pgMar w:top="851" w:right="851" w:bottom="851" w:left="851"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Times">
    <w:altName w:val="Times New Roman"/>
    <w:panose1 w:val="02000500000000000000"/>
    <w:charset w:val="00"/>
    <w:family w:val="auto"/>
    <w:pitch w:val="default"/>
    <w:sig w:usb0="00000000" w:usb1="00000000" w:usb2="00000000" w:usb3="00000000" w:csb0="00000001" w:csb1="00000000"/>
  </w:font>
  <w:font w:name="Heiti SC Light">
    <w:altName w:val="hakuyoxingshu7000"/>
    <w:panose1 w:val="02000000000000000000"/>
    <w:charset w:val="50"/>
    <w:family w:val="auto"/>
    <w:pitch w:val="default"/>
    <w:sig w:usb0="00000000" w:usb1="00000000" w:usb2="00000010" w:usb3="00000000" w:csb0="003E0000" w:csb1="00000000"/>
  </w:font>
  <w:font w:name="font-size:22pt;">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hakuyoxingshu7000">
    <w:panose1 w:val="02000600000000000000"/>
    <w:charset w:val="86"/>
    <w:family w:val="auto"/>
    <w:pitch w:val="default"/>
    <w:sig w:usb0="FFFFFFFF" w:usb1="E9FFFFFF"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sz w:val="28"/>
        <w:szCs w:val="28"/>
      </w:rPr>
    </w:pPr>
    <w:r>
      <w:rPr>
        <w:rFonts w:hint="eastAsia" w:ascii="宋体" w:hAnsi="宋体" w:eastAsia="宋体" w:cs="Times New Roman"/>
        <w:bCs/>
        <w:color w:val="333333"/>
        <w:kern w:val="0"/>
        <w:sz w:val="28"/>
        <w:szCs w:val="28"/>
      </w:rPr>
      <w:t>上海</w:t>
    </w:r>
    <w:r>
      <w:rPr>
        <w:rFonts w:hint="eastAsia" w:ascii="宋体" w:hAnsi="宋体" w:eastAsia="宋体" w:cs="Times New Roman"/>
        <w:bCs/>
        <w:color w:val="333333"/>
        <w:kern w:val="0"/>
        <w:sz w:val="28"/>
        <w:szCs w:val="28"/>
        <w:lang w:eastAsia="zh-CN"/>
      </w:rPr>
      <w:t>斯曼峰电动吸引器</w:t>
    </w:r>
    <w:r>
      <w:rPr>
        <w:rFonts w:hint="eastAsia" w:ascii="宋体" w:hAnsi="宋体" w:eastAsia="宋体" w:cs="Times New Roman"/>
        <w:bCs/>
        <w:color w:val="333333"/>
        <w:kern w:val="0"/>
        <w:sz w:val="28"/>
        <w:szCs w:val="28"/>
      </w:rPr>
      <w:t xml:space="preserve"> 服务咨询：</w:t>
    </w:r>
    <w:r>
      <w:rPr>
        <w:rFonts w:ascii="宋体" w:hAnsi="宋体" w:eastAsia="宋体" w:cs="Times New Roman"/>
        <w:bCs/>
        <w:color w:val="333333"/>
        <w:kern w:val="0"/>
        <w:sz w:val="28"/>
        <w:szCs w:val="28"/>
      </w:rPr>
      <w:t>021-51601230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hint="eastAsia" w:eastAsia="宋体"/>
        <w:sz w:val="28"/>
        <w:szCs w:val="28"/>
        <w:lang w:eastAsia="zh-CN"/>
      </w:rPr>
    </w:pPr>
    <w:r>
      <w:rPr>
        <w:rFonts w:hint="eastAsia" w:ascii="宋体" w:hAnsi="宋体" w:eastAsia="宋体" w:cs="Times New Roman"/>
        <w:bCs/>
        <w:color w:val="333333"/>
        <w:kern w:val="0"/>
        <w:sz w:val="28"/>
        <w:szCs w:val="28"/>
        <w:lang w:eastAsia="zh-CN"/>
      </w:rPr>
      <w:t>斯曼峰</w:t>
    </w:r>
    <w:r>
      <w:rPr>
        <w:rFonts w:hint="eastAsia" w:ascii="宋体" w:hAnsi="宋体" w:eastAsia="宋体" w:cs="Times New Roman"/>
        <w:bCs/>
        <w:color w:val="333333"/>
        <w:kern w:val="0"/>
        <w:sz w:val="28"/>
        <w:szCs w:val="28"/>
      </w:rPr>
      <w:t xml:space="preserve"> </w:t>
    </w:r>
    <w:r>
      <w:rPr>
        <w:rFonts w:hint="eastAsia" w:ascii="宋体" w:hAnsi="宋体" w:eastAsia="宋体" w:cs="Times New Roman"/>
        <w:bCs/>
        <w:color w:val="333333"/>
        <w:kern w:val="0"/>
        <w:sz w:val="28"/>
        <w:szCs w:val="28"/>
        <w:lang w:eastAsia="zh-CN"/>
      </w:rPr>
      <w:t>电动吸引器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dit="readOnly" w:formatting="1" w:enforcement="1" w:cryptProviderType="rsaFull" w:cryptAlgorithmClass="hash" w:cryptAlgorithmType="typeAny" w:cryptAlgorithmSid="4" w:cryptSpinCount="0" w:hash="qS5AaIxPSoNiM2qldx6U5H3pyRw=" w:salt="Yrv3GNyDrLjb0dPz/YthsA=="/>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865"/>
    <w:rsid w:val="00082CA0"/>
    <w:rsid w:val="000A2F54"/>
    <w:rsid w:val="001F5865"/>
    <w:rsid w:val="00823962"/>
    <w:rsid w:val="05B125FD"/>
    <w:rsid w:val="06B51201"/>
    <w:rsid w:val="09AE46DF"/>
    <w:rsid w:val="1240079F"/>
    <w:rsid w:val="144B7D47"/>
    <w:rsid w:val="164E7D27"/>
    <w:rsid w:val="1CCA18B8"/>
    <w:rsid w:val="1E966ADC"/>
    <w:rsid w:val="20536112"/>
    <w:rsid w:val="221C0732"/>
    <w:rsid w:val="22AA2B59"/>
    <w:rsid w:val="25944F4F"/>
    <w:rsid w:val="2ACC6EBE"/>
    <w:rsid w:val="2B4C7FD1"/>
    <w:rsid w:val="2D593A73"/>
    <w:rsid w:val="31CA4875"/>
    <w:rsid w:val="33393D67"/>
    <w:rsid w:val="33FD772B"/>
    <w:rsid w:val="40256960"/>
    <w:rsid w:val="432651B9"/>
    <w:rsid w:val="45BC4A5A"/>
    <w:rsid w:val="4629510B"/>
    <w:rsid w:val="4A965B36"/>
    <w:rsid w:val="4D0D5D21"/>
    <w:rsid w:val="4D8F21A9"/>
    <w:rsid w:val="567D0A08"/>
    <w:rsid w:val="56F33682"/>
    <w:rsid w:val="584E1E65"/>
    <w:rsid w:val="5CB53F02"/>
    <w:rsid w:val="5DE45164"/>
    <w:rsid w:val="60FB49D1"/>
    <w:rsid w:val="64092B57"/>
    <w:rsid w:val="71925BA2"/>
    <w:rsid w:val="727E4F36"/>
    <w:rsid w:val="792F5C4C"/>
    <w:rsid w:val="7B644ED0"/>
    <w:rsid w:val="7CD81FE7"/>
    <w:rsid w:val="7EAF42D6"/>
    <w:rsid w:val="7F830CA4"/>
    <w:rsid w:val="7FD45CA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iPriority="99" w:semiHidden="0" w:name="header" w:locked="1"/>
    <w:lsdException w:qFormat="1"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ocked="1"/>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3"/>
    <w:qFormat/>
    <w:locked/>
    <w:uiPriority w:val="9"/>
    <w:pPr>
      <w:widowControl/>
      <w:spacing w:before="100" w:beforeAutospacing="1" w:after="100" w:afterAutospacing="1"/>
      <w:jc w:val="left"/>
      <w:outlineLvl w:val="0"/>
    </w:pPr>
    <w:rPr>
      <w:rFonts w:ascii="Times" w:hAnsi="Times"/>
      <w:b/>
      <w:bCs/>
      <w:kern w:val="36"/>
      <w:sz w:val="48"/>
      <w:szCs w:val="48"/>
    </w:rPr>
  </w:style>
  <w:style w:type="paragraph" w:styleId="3">
    <w:name w:val="heading 2"/>
    <w:basedOn w:val="1"/>
    <w:next w:val="1"/>
    <w:link w:val="14"/>
    <w:qFormat/>
    <w:locked/>
    <w:uiPriority w:val="9"/>
    <w:pPr>
      <w:widowControl/>
      <w:spacing w:before="100" w:beforeAutospacing="1" w:after="100" w:afterAutospacing="1"/>
      <w:jc w:val="left"/>
      <w:outlineLvl w:val="1"/>
    </w:pPr>
    <w:rPr>
      <w:rFonts w:ascii="Times" w:hAnsi="Times"/>
      <w:b/>
      <w:bCs/>
      <w:kern w:val="0"/>
      <w:sz w:val="36"/>
      <w:szCs w:val="36"/>
    </w:rPr>
  </w:style>
  <w:style w:type="paragraph" w:styleId="4">
    <w:name w:val="heading 3"/>
    <w:basedOn w:val="1"/>
    <w:next w:val="1"/>
    <w:semiHidden/>
    <w:unhideWhenUsed/>
    <w:qFormat/>
    <w:locked/>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5"/>
    <w:semiHidden/>
    <w:unhideWhenUsed/>
    <w:qFormat/>
    <w:locked/>
    <w:uiPriority w:val="99"/>
    <w:rPr>
      <w:rFonts w:ascii="Heiti SC Light" w:eastAsia="Heiti SC Light"/>
      <w:sz w:val="18"/>
      <w:szCs w:val="18"/>
    </w:rPr>
  </w:style>
  <w:style w:type="paragraph" w:styleId="6">
    <w:name w:val="footer"/>
    <w:basedOn w:val="1"/>
    <w:link w:val="17"/>
    <w:unhideWhenUsed/>
    <w:qFormat/>
    <w:locked/>
    <w:uiPriority w:val="99"/>
    <w:pPr>
      <w:tabs>
        <w:tab w:val="center" w:pos="4153"/>
        <w:tab w:val="right" w:pos="8306"/>
      </w:tabs>
      <w:snapToGrid w:val="0"/>
      <w:jc w:val="left"/>
    </w:pPr>
    <w:rPr>
      <w:sz w:val="18"/>
      <w:szCs w:val="18"/>
    </w:rPr>
  </w:style>
  <w:style w:type="paragraph" w:styleId="7">
    <w:name w:val="header"/>
    <w:basedOn w:val="1"/>
    <w:link w:val="16"/>
    <w:unhideWhenUsed/>
    <w:qFormat/>
    <w:lock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locked/>
    <w:uiPriority w:val="99"/>
    <w:pPr>
      <w:widowControl/>
      <w:spacing w:before="100" w:beforeAutospacing="1" w:after="100" w:afterAutospacing="1"/>
      <w:jc w:val="left"/>
    </w:pPr>
    <w:rPr>
      <w:rFonts w:ascii="Times" w:hAnsi="Times" w:cs="Times New Roman"/>
      <w:kern w:val="0"/>
      <w:sz w:val="20"/>
      <w:szCs w:val="20"/>
    </w:rPr>
  </w:style>
  <w:style w:type="character" w:styleId="10">
    <w:name w:val="Strong"/>
    <w:basedOn w:val="9"/>
    <w:qFormat/>
    <w:locked/>
    <w:uiPriority w:val="22"/>
    <w:rPr>
      <w:b/>
      <w:bCs/>
    </w:rPr>
  </w:style>
  <w:style w:type="character" w:styleId="11">
    <w:name w:val="Hyperlink"/>
    <w:basedOn w:val="9"/>
    <w:semiHidden/>
    <w:unhideWhenUsed/>
    <w:qFormat/>
    <w:locked/>
    <w:uiPriority w:val="99"/>
    <w:rPr>
      <w:color w:val="0000FF"/>
      <w:u w:val="single"/>
    </w:rPr>
  </w:style>
  <w:style w:type="character" w:customStyle="1" w:styleId="13">
    <w:name w:val="标题 1字符"/>
    <w:basedOn w:val="9"/>
    <w:link w:val="2"/>
    <w:qFormat/>
    <w:uiPriority w:val="9"/>
    <w:rPr>
      <w:rFonts w:ascii="Times" w:hAnsi="Times"/>
      <w:b/>
      <w:bCs/>
      <w:kern w:val="36"/>
      <w:sz w:val="48"/>
      <w:szCs w:val="48"/>
    </w:rPr>
  </w:style>
  <w:style w:type="character" w:customStyle="1" w:styleId="14">
    <w:name w:val="标题 2字符"/>
    <w:basedOn w:val="9"/>
    <w:link w:val="3"/>
    <w:qFormat/>
    <w:uiPriority w:val="9"/>
    <w:rPr>
      <w:rFonts w:ascii="Times" w:hAnsi="Times"/>
      <w:b/>
      <w:bCs/>
      <w:kern w:val="0"/>
      <w:sz w:val="36"/>
      <w:szCs w:val="36"/>
    </w:rPr>
  </w:style>
  <w:style w:type="character" w:customStyle="1" w:styleId="15">
    <w:name w:val="批注框文本字符"/>
    <w:basedOn w:val="9"/>
    <w:link w:val="5"/>
    <w:semiHidden/>
    <w:qFormat/>
    <w:uiPriority w:val="99"/>
    <w:rPr>
      <w:rFonts w:ascii="Heiti SC Light" w:eastAsia="Heiti SC Light"/>
      <w:sz w:val="18"/>
      <w:szCs w:val="18"/>
    </w:rPr>
  </w:style>
  <w:style w:type="character" w:customStyle="1" w:styleId="16">
    <w:name w:val="页眉字符"/>
    <w:basedOn w:val="9"/>
    <w:link w:val="7"/>
    <w:qFormat/>
    <w:uiPriority w:val="99"/>
    <w:rPr>
      <w:sz w:val="18"/>
      <w:szCs w:val="18"/>
    </w:rPr>
  </w:style>
  <w:style w:type="character" w:customStyle="1" w:styleId="17">
    <w:name w:val="页脚字符"/>
    <w:basedOn w:val="9"/>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Medwant</Company>
  <Pages>12</Pages>
  <Words>456</Words>
  <Characters>2603</Characters>
  <Lines>21</Lines>
  <Paragraphs>6</Paragraphs>
  <TotalTime>6</TotalTime>
  <ScaleCrop>false</ScaleCrop>
  <LinksUpToDate>false</LinksUpToDate>
  <CharactersWithSpaces>3053</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2019-01-23T08:02:00Z</dcterms:created>
  <dc:creator>Shengli Wang</dc:creator>
  <cp:lastModifiedBy>Administrator</cp:lastModifiedBy>
  <dcterms:modified xsi:type="dcterms:W3CDTF">2019-09-11T09:04:47Z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